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78690">
      <w:pPr>
        <w:widowControl/>
        <w:shd w:val="clear" w:color="auto" w:fill="FFFFFF"/>
        <w:spacing w:line="420" w:lineRule="atLeast"/>
        <w:jc w:val="center"/>
        <w:rPr>
          <w:rFonts w:ascii="黑体" w:hAnsi="黑体" w:eastAsia="黑体" w:cs="宋体"/>
          <w:color w:val="000000"/>
          <w:kern w:val="0"/>
          <w:sz w:val="32"/>
          <w:szCs w:val="32"/>
        </w:rPr>
      </w:pPr>
      <w:bookmarkStart w:id="2" w:name="_GoBack"/>
      <w:r>
        <w:rPr>
          <w:rFonts w:hint="eastAsia" w:ascii="黑体" w:hAnsi="黑体" w:eastAsia="黑体" w:cs="宋体"/>
          <w:color w:val="000000"/>
          <w:kern w:val="0"/>
          <w:sz w:val="32"/>
          <w:szCs w:val="32"/>
        </w:rPr>
        <w:t>金厂沟梁金矿矿山隐蔽致灾因因素调查微动探测项目比选</w:t>
      </w:r>
      <w:bookmarkEnd w:id="2"/>
      <w:r>
        <w:rPr>
          <w:rFonts w:hint="eastAsia" w:ascii="黑体" w:hAnsi="黑体" w:eastAsia="黑体" w:cs="宋体"/>
          <w:color w:val="000000"/>
          <w:kern w:val="0"/>
          <w:sz w:val="32"/>
          <w:szCs w:val="32"/>
        </w:rPr>
        <w:t xml:space="preserve">文件 </w:t>
      </w:r>
    </w:p>
    <w:p w14:paraId="73371E0B">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一、项目概况</w:t>
      </w:r>
    </w:p>
    <w:p w14:paraId="58470719">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1、采购单位：内蒙古第十地质矿产勘查开发有限责任公司</w:t>
      </w:r>
    </w:p>
    <w:p w14:paraId="3299BEC7">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2、项目名称：金厂沟梁金矿矿山隐蔽致灾因因素调查微动探测</w:t>
      </w:r>
    </w:p>
    <w:p w14:paraId="498B0823">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3、施工地点：金厂沟梁金矿矿区</w:t>
      </w:r>
    </w:p>
    <w:p w14:paraId="107B346B">
      <w:pPr>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4、主要工作内容：微动物探剖面测量</w:t>
      </w:r>
    </w:p>
    <w:p w14:paraId="382A2CAB">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二、主要技术要求、工作量及工期</w:t>
      </w:r>
    </w:p>
    <w:p w14:paraId="041C0F53">
      <w:pPr>
        <w:widowControl/>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（一）技术要求</w:t>
      </w:r>
    </w:p>
    <w:p w14:paraId="0B433065">
      <w:pPr>
        <w:widowControl/>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1、采用剖面方法进行测量。</w:t>
      </w:r>
    </w:p>
    <w:p w14:paraId="354B0BAB">
      <w:pPr>
        <w:widowControl/>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2、执行标准：</w:t>
      </w:r>
    </w:p>
    <w:p w14:paraId="6B97759B">
      <w:pPr>
        <w:widowControl/>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《物化探工程测量规范》(DZ/T 0153-2014)</w:t>
      </w:r>
    </w:p>
    <w:p w14:paraId="742DC1D9">
      <w:pPr>
        <w:widowControl/>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《微动探测技术规程》(征求意见稿)</w:t>
      </w:r>
    </w:p>
    <w:p w14:paraId="258AEBB4">
      <w:pPr>
        <w:widowControl/>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《城市工程地球物理探测标准》(CJJT7-2017)；</w:t>
      </w:r>
    </w:p>
    <w:p w14:paraId="32B7FB5C">
      <w:pPr>
        <w:widowControl/>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《采空塌陷勘查规范》（试行）（T/CAGHP 005-2018）</w:t>
      </w:r>
    </w:p>
    <w:p w14:paraId="58766E76">
      <w:pPr>
        <w:widowControl/>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（二）工作量：剖面2</w:t>
      </w:r>
      <w:r>
        <w:rPr>
          <w:rFonts w:cs="宋体"/>
          <w:color w:val="000000"/>
          <w:kern w:val="0"/>
          <w:sz w:val="28"/>
          <w:szCs w:val="28"/>
        </w:rPr>
        <w:t>04</w:t>
      </w:r>
      <w:r>
        <w:rPr>
          <w:rFonts w:hint="eastAsia" w:cs="宋体"/>
          <w:color w:val="000000"/>
          <w:kern w:val="0"/>
          <w:sz w:val="28"/>
          <w:szCs w:val="28"/>
        </w:rPr>
        <w:t>条（1</w:t>
      </w:r>
      <w:r>
        <w:rPr>
          <w:rFonts w:cs="宋体"/>
          <w:color w:val="000000"/>
          <w:kern w:val="0"/>
          <w:sz w:val="28"/>
          <w:szCs w:val="28"/>
        </w:rPr>
        <w:t>0</w:t>
      </w:r>
      <w:r>
        <w:rPr>
          <w:rFonts w:hint="eastAsia" w:cs="宋体"/>
          <w:color w:val="000000"/>
          <w:kern w:val="0"/>
          <w:sz w:val="28"/>
          <w:szCs w:val="28"/>
        </w:rPr>
        <w:t>m点距），测线总长：</w:t>
      </w:r>
      <w:r>
        <w:rPr>
          <w:rFonts w:cs="宋体"/>
          <w:color w:val="000000"/>
          <w:kern w:val="0"/>
          <w:sz w:val="28"/>
          <w:szCs w:val="28"/>
        </w:rPr>
        <w:t>74.8</w:t>
      </w:r>
      <w:r>
        <w:rPr>
          <w:rFonts w:hint="eastAsia" w:cs="宋体"/>
          <w:color w:val="000000"/>
          <w:kern w:val="0"/>
          <w:sz w:val="28"/>
          <w:szCs w:val="28"/>
        </w:rPr>
        <w:t>km。</w:t>
      </w:r>
    </w:p>
    <w:p w14:paraId="167FDAAA">
      <w:pPr>
        <w:widowControl/>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（三）工期要求：2025年6月</w:t>
      </w:r>
      <w:r>
        <w:rPr>
          <w:rFonts w:cs="宋体"/>
          <w:color w:val="000000"/>
          <w:kern w:val="0"/>
          <w:sz w:val="28"/>
          <w:szCs w:val="28"/>
        </w:rPr>
        <w:t>3</w:t>
      </w:r>
      <w:r>
        <w:rPr>
          <w:rFonts w:hint="eastAsia" w:cs="宋体"/>
          <w:color w:val="000000"/>
          <w:kern w:val="0"/>
          <w:sz w:val="28"/>
          <w:szCs w:val="28"/>
        </w:rPr>
        <w:t>0日前提交最终成果报告。</w:t>
      </w:r>
    </w:p>
    <w:p w14:paraId="5A0D03D5">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三、需要说明的问题</w:t>
      </w:r>
    </w:p>
    <w:p w14:paraId="14189FBC">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1、施工单位自行联系占地事宜；</w:t>
      </w:r>
    </w:p>
    <w:p w14:paraId="724B62DA">
      <w:pPr>
        <w:widowControl/>
        <w:shd w:val="clear" w:color="auto" w:fill="FFFFFF"/>
        <w:adjustRightInd w:val="0"/>
        <w:snapToGrid w:val="0"/>
        <w:spacing w:line="360" w:lineRule="auto"/>
        <w:ind w:firstLine="482"/>
        <w:jc w:val="left"/>
        <w:rPr>
          <w:rFonts w:cs="宋体"/>
          <w:color w:val="000000"/>
          <w:sz w:val="28"/>
          <w:szCs w:val="28"/>
        </w:rPr>
      </w:pPr>
      <w:r>
        <w:rPr>
          <w:rFonts w:hint="eastAsia"/>
          <w:color w:val="000000"/>
          <w:sz w:val="28"/>
          <w:szCs w:val="28"/>
        </w:rPr>
        <w:t>2、</w:t>
      </w:r>
      <w:r>
        <w:rPr>
          <w:rFonts w:hint="eastAsia" w:cs="宋体"/>
          <w:color w:val="000000"/>
          <w:sz w:val="28"/>
          <w:szCs w:val="28"/>
        </w:rPr>
        <w:t>承包方式：本工程施工承包采取人工、设备、材料、辅助设备等全部由成交方负责的大包方式。本工程实行全费用</w:t>
      </w:r>
      <w:bookmarkStart w:id="0" w:name="OLE_LINK2"/>
      <w:bookmarkStart w:id="1" w:name="OLE_LINK3"/>
      <w:r>
        <w:rPr>
          <w:rFonts w:hint="eastAsia" w:cs="宋体"/>
          <w:color w:val="000000"/>
          <w:sz w:val="28"/>
          <w:szCs w:val="28"/>
        </w:rPr>
        <w:t>固定综合单价承包</w:t>
      </w:r>
      <w:bookmarkEnd w:id="0"/>
      <w:bookmarkEnd w:id="1"/>
      <w:r>
        <w:rPr>
          <w:rFonts w:hint="eastAsia" w:cs="宋体"/>
          <w:color w:val="000000"/>
          <w:sz w:val="28"/>
          <w:szCs w:val="28"/>
        </w:rPr>
        <w:t>，综合单价价格不作调整。所涉及的单价均为含税单价，所有应交税费均由成交方承担。</w:t>
      </w:r>
    </w:p>
    <w:p w14:paraId="00070C1C">
      <w:pPr>
        <w:widowControl/>
        <w:shd w:val="clear" w:color="auto" w:fill="FFFFFF"/>
        <w:adjustRightInd w:val="0"/>
        <w:snapToGrid w:val="0"/>
        <w:spacing w:line="360" w:lineRule="auto"/>
        <w:ind w:firstLine="482"/>
        <w:jc w:val="left"/>
        <w:rPr>
          <w:rFonts w:cs="宋体"/>
          <w:color w:val="000000"/>
          <w:kern w:val="0"/>
          <w:sz w:val="28"/>
          <w:szCs w:val="28"/>
        </w:rPr>
      </w:pPr>
      <w:r>
        <w:rPr>
          <w:rFonts w:cs="宋体"/>
          <w:color w:val="000000"/>
          <w:kern w:val="0"/>
          <w:sz w:val="28"/>
          <w:szCs w:val="28"/>
        </w:rPr>
        <w:t>3</w:t>
      </w:r>
      <w:r>
        <w:rPr>
          <w:rFonts w:hint="eastAsia" w:cs="宋体"/>
          <w:color w:val="000000"/>
          <w:kern w:val="0"/>
          <w:sz w:val="28"/>
          <w:szCs w:val="28"/>
        </w:rPr>
        <w:t>、食宿自行解决；</w:t>
      </w:r>
    </w:p>
    <w:p w14:paraId="278A5FB6">
      <w:pPr>
        <w:widowControl/>
        <w:shd w:val="clear" w:color="auto" w:fill="FFFFFF"/>
        <w:adjustRightInd w:val="0"/>
        <w:snapToGrid w:val="0"/>
        <w:spacing w:line="360" w:lineRule="auto"/>
        <w:ind w:firstLine="482"/>
        <w:jc w:val="left"/>
        <w:rPr>
          <w:rFonts w:cs="宋体"/>
          <w:color w:val="000000"/>
          <w:kern w:val="0"/>
          <w:sz w:val="28"/>
          <w:szCs w:val="28"/>
        </w:rPr>
      </w:pPr>
      <w:r>
        <w:rPr>
          <w:rFonts w:cs="宋体"/>
          <w:color w:val="000000"/>
          <w:kern w:val="0"/>
          <w:sz w:val="28"/>
          <w:szCs w:val="28"/>
        </w:rPr>
        <w:t>4</w:t>
      </w:r>
      <w:r>
        <w:rPr>
          <w:rFonts w:hint="eastAsia" w:cs="宋体"/>
          <w:color w:val="000000"/>
          <w:kern w:val="0"/>
          <w:sz w:val="28"/>
          <w:szCs w:val="28"/>
        </w:rPr>
        <w:t>、安全责任自负；</w:t>
      </w:r>
    </w:p>
    <w:p w14:paraId="6EE8B071">
      <w:pPr>
        <w:widowControl/>
        <w:shd w:val="clear" w:color="auto" w:fill="FFFFFF"/>
        <w:adjustRightInd w:val="0"/>
        <w:snapToGrid w:val="0"/>
        <w:spacing w:line="360" w:lineRule="auto"/>
        <w:ind w:firstLine="482"/>
        <w:jc w:val="left"/>
        <w:rPr>
          <w:rFonts w:cs="宋体"/>
          <w:color w:val="000000"/>
          <w:kern w:val="0"/>
          <w:sz w:val="28"/>
          <w:szCs w:val="28"/>
        </w:rPr>
      </w:pPr>
      <w:r>
        <w:rPr>
          <w:rFonts w:cs="宋体"/>
          <w:color w:val="000000"/>
          <w:kern w:val="0"/>
          <w:sz w:val="28"/>
          <w:szCs w:val="28"/>
        </w:rPr>
        <w:t>5</w:t>
      </w:r>
      <w:r>
        <w:rPr>
          <w:rFonts w:hint="eastAsia" w:cs="宋体"/>
          <w:color w:val="000000"/>
          <w:kern w:val="0"/>
          <w:sz w:val="28"/>
          <w:szCs w:val="28"/>
        </w:rPr>
        <w:t>、质量责任自行承担；</w:t>
      </w:r>
    </w:p>
    <w:p w14:paraId="365962B3">
      <w:pPr>
        <w:widowControl/>
        <w:shd w:val="clear" w:color="auto" w:fill="FFFFFF"/>
        <w:adjustRightInd w:val="0"/>
        <w:snapToGrid w:val="0"/>
        <w:spacing w:line="360" w:lineRule="auto"/>
        <w:ind w:firstLine="482"/>
        <w:jc w:val="left"/>
        <w:rPr>
          <w:rFonts w:cs="宋体"/>
          <w:color w:val="000000"/>
          <w:kern w:val="0"/>
          <w:sz w:val="28"/>
          <w:szCs w:val="28"/>
        </w:rPr>
      </w:pPr>
      <w:r>
        <w:rPr>
          <w:rFonts w:cs="宋体"/>
          <w:color w:val="000000"/>
          <w:kern w:val="0"/>
          <w:sz w:val="28"/>
          <w:szCs w:val="28"/>
        </w:rPr>
        <w:t>6</w:t>
      </w:r>
      <w:r>
        <w:rPr>
          <w:rFonts w:hint="eastAsia" w:cs="宋体"/>
          <w:color w:val="000000"/>
          <w:kern w:val="0"/>
          <w:sz w:val="28"/>
          <w:szCs w:val="28"/>
        </w:rPr>
        <w:t>、因正常施工外造成的与农牧民纠纷责任由成交方承担。</w:t>
      </w:r>
    </w:p>
    <w:p w14:paraId="0395AB91">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四、金厂沟梁金矿矿山隐蔽致灾因因素调查微动探测项目比选方案应包含的内容：</w:t>
      </w:r>
    </w:p>
    <w:p w14:paraId="05483F1C">
      <w:pPr>
        <w:adjustRightInd w:val="0"/>
        <w:snapToGrid w:val="0"/>
        <w:spacing w:line="360" w:lineRule="auto"/>
        <w:ind w:firstLine="560"/>
        <w:rPr>
          <w:rFonts w:cs="宋体"/>
          <w:color w:val="000000"/>
          <w:kern w:val="0"/>
          <w:sz w:val="28"/>
          <w:szCs w:val="28"/>
        </w:rPr>
      </w:pPr>
      <w:r>
        <w:rPr>
          <w:rFonts w:hint="eastAsia" w:cs="宋体"/>
          <w:color w:val="000000"/>
          <w:kern w:val="0"/>
          <w:sz w:val="28"/>
          <w:szCs w:val="28"/>
        </w:rPr>
        <w:t>1、资格要求材料</w:t>
      </w:r>
    </w:p>
    <w:p w14:paraId="4A9A5065">
      <w:pPr>
        <w:adjustRightInd w:val="0"/>
        <w:snapToGrid w:val="0"/>
        <w:spacing w:line="360" w:lineRule="auto"/>
        <w:ind w:firstLine="560"/>
        <w:rPr>
          <w:rFonts w:cs="宋体"/>
          <w:color w:val="000000"/>
          <w:kern w:val="0"/>
          <w:sz w:val="28"/>
          <w:szCs w:val="28"/>
        </w:rPr>
      </w:pPr>
      <w:r>
        <w:rPr>
          <w:rFonts w:cs="宋体"/>
          <w:color w:val="000000"/>
          <w:kern w:val="0"/>
          <w:sz w:val="28"/>
          <w:szCs w:val="28"/>
        </w:rPr>
        <w:t>1.</w:t>
      </w:r>
      <w:r>
        <w:rPr>
          <w:rFonts w:hint="eastAsia" w:cs="宋体"/>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物探微动施工所需要的技术、人员和物探设备并能够有能力组织人员进行安全生产。</w:t>
      </w:r>
    </w:p>
    <w:p w14:paraId="0FBB037B">
      <w:pPr>
        <w:adjustRightInd w:val="0"/>
        <w:snapToGrid w:val="0"/>
        <w:spacing w:line="360" w:lineRule="auto"/>
        <w:ind w:firstLine="560"/>
        <w:rPr>
          <w:rFonts w:cs="宋体"/>
          <w:color w:val="000000"/>
          <w:kern w:val="0"/>
          <w:sz w:val="28"/>
          <w:szCs w:val="28"/>
        </w:rPr>
      </w:pPr>
      <w:r>
        <w:rPr>
          <w:rFonts w:cs="宋体"/>
          <w:color w:val="000000"/>
          <w:kern w:val="0"/>
          <w:sz w:val="28"/>
          <w:szCs w:val="28"/>
        </w:rPr>
        <w:t>2.</w:t>
      </w:r>
      <w:r>
        <w:rPr>
          <w:rFonts w:hint="eastAsia" w:cs="宋体"/>
          <w:color w:val="000000"/>
          <w:kern w:val="0"/>
          <w:sz w:val="28"/>
          <w:szCs w:val="28"/>
        </w:rPr>
        <w:t>单位负责人为同一人或者存在直接控股、管理关系供应商，不得同时参加本次比选活动。</w:t>
      </w:r>
    </w:p>
    <w:p w14:paraId="0E0255CE">
      <w:pPr>
        <w:adjustRightInd w:val="0"/>
        <w:snapToGrid w:val="0"/>
        <w:spacing w:line="360" w:lineRule="auto"/>
        <w:ind w:firstLine="560"/>
        <w:rPr>
          <w:rFonts w:cs="宋体"/>
          <w:color w:val="000000"/>
          <w:kern w:val="0"/>
          <w:sz w:val="28"/>
          <w:szCs w:val="28"/>
        </w:rPr>
      </w:pPr>
      <w:r>
        <w:rPr>
          <w:rFonts w:cs="宋体"/>
          <w:color w:val="000000"/>
          <w:kern w:val="0"/>
          <w:sz w:val="28"/>
          <w:szCs w:val="28"/>
        </w:rPr>
        <w:t>3.</w:t>
      </w:r>
      <w:r>
        <w:rPr>
          <w:rFonts w:hint="eastAsia" w:cs="宋体"/>
          <w:color w:val="000000"/>
          <w:kern w:val="0"/>
          <w:sz w:val="28"/>
          <w:szCs w:val="28"/>
        </w:rPr>
        <w:t>参选人近三年（202</w:t>
      </w:r>
      <w:r>
        <w:rPr>
          <w:rFonts w:cs="宋体"/>
          <w:color w:val="000000"/>
          <w:kern w:val="0"/>
          <w:sz w:val="28"/>
          <w:szCs w:val="28"/>
        </w:rPr>
        <w:t>2</w:t>
      </w:r>
      <w:r>
        <w:rPr>
          <w:rFonts w:hint="eastAsia" w:cs="宋体"/>
          <w:color w:val="000000"/>
          <w:kern w:val="0"/>
          <w:sz w:val="28"/>
          <w:szCs w:val="28"/>
        </w:rPr>
        <w:t>年</w:t>
      </w:r>
      <w:r>
        <w:rPr>
          <w:rFonts w:cs="宋体"/>
          <w:color w:val="000000"/>
          <w:kern w:val="0"/>
          <w:sz w:val="28"/>
          <w:szCs w:val="28"/>
        </w:rPr>
        <w:t>1</w:t>
      </w:r>
      <w:r>
        <w:rPr>
          <w:rFonts w:hint="eastAsia" w:cs="宋体"/>
          <w:color w:val="000000"/>
          <w:kern w:val="0"/>
          <w:sz w:val="28"/>
          <w:szCs w:val="28"/>
        </w:rPr>
        <w:t>月</w:t>
      </w:r>
      <w:r>
        <w:rPr>
          <w:rFonts w:cs="宋体"/>
          <w:color w:val="000000"/>
          <w:kern w:val="0"/>
          <w:sz w:val="28"/>
          <w:szCs w:val="28"/>
        </w:rPr>
        <w:t>1</w:t>
      </w:r>
      <w:r>
        <w:rPr>
          <w:rFonts w:hint="eastAsia" w:cs="宋体"/>
          <w:color w:val="000000"/>
          <w:kern w:val="0"/>
          <w:sz w:val="28"/>
          <w:szCs w:val="28"/>
        </w:rPr>
        <w:t>日至今）无重大安全事故或重大质量事故及近三年每年无两起及以上一般事故。</w:t>
      </w:r>
    </w:p>
    <w:p w14:paraId="62ACF819">
      <w:pPr>
        <w:adjustRightInd w:val="0"/>
        <w:snapToGrid w:val="0"/>
        <w:spacing w:line="360" w:lineRule="auto"/>
        <w:ind w:firstLine="560"/>
        <w:rPr>
          <w:rFonts w:cs="宋体"/>
          <w:color w:val="000000"/>
          <w:kern w:val="0"/>
          <w:sz w:val="28"/>
          <w:szCs w:val="28"/>
        </w:rPr>
      </w:pPr>
      <w:r>
        <w:rPr>
          <w:rFonts w:cs="宋体"/>
          <w:color w:val="000000"/>
          <w:kern w:val="0"/>
          <w:sz w:val="28"/>
          <w:szCs w:val="28"/>
        </w:rPr>
        <w:t>4.</w:t>
      </w:r>
      <w:r>
        <w:rPr>
          <w:rFonts w:hint="eastAsia" w:cs="宋体"/>
          <w:color w:val="000000"/>
          <w:kern w:val="0"/>
          <w:sz w:val="28"/>
          <w:szCs w:val="28"/>
        </w:rPr>
        <w:t>参选人为未被列入“信用中国”网站</w:t>
      </w:r>
      <w:r>
        <w:rPr>
          <w:rFonts w:cs="宋体"/>
          <w:color w:val="000000"/>
          <w:kern w:val="0"/>
          <w:sz w:val="28"/>
          <w:szCs w:val="28"/>
        </w:rPr>
        <w:t>(www.creditchina.gov.cn)</w:t>
      </w:r>
      <w:r>
        <w:rPr>
          <w:rFonts w:hint="eastAsia" w:cs="宋体"/>
          <w:color w:val="000000"/>
          <w:kern w:val="0"/>
          <w:sz w:val="28"/>
          <w:szCs w:val="28"/>
        </w:rPr>
        <w:t>信用失信被执行人、重大税收违法失信主体。</w:t>
      </w:r>
    </w:p>
    <w:p w14:paraId="2B44899E">
      <w:pPr>
        <w:adjustRightInd w:val="0"/>
        <w:snapToGrid w:val="0"/>
        <w:spacing w:line="360" w:lineRule="auto"/>
        <w:ind w:firstLine="560"/>
        <w:rPr>
          <w:rFonts w:cs="宋体"/>
          <w:color w:val="000000"/>
          <w:kern w:val="0"/>
          <w:sz w:val="28"/>
          <w:szCs w:val="28"/>
        </w:rPr>
      </w:pPr>
      <w:r>
        <w:rPr>
          <w:rFonts w:cs="宋体"/>
          <w:color w:val="000000"/>
          <w:kern w:val="0"/>
          <w:sz w:val="28"/>
          <w:szCs w:val="28"/>
        </w:rPr>
        <w:t>5.具有履行合同所必须的设备和专业技术能力</w:t>
      </w:r>
      <w:r>
        <w:rPr>
          <w:rFonts w:hint="eastAsia" w:cs="宋体"/>
          <w:color w:val="000000"/>
          <w:kern w:val="0"/>
          <w:sz w:val="28"/>
          <w:szCs w:val="28"/>
        </w:rPr>
        <w:t>。</w:t>
      </w:r>
    </w:p>
    <w:p w14:paraId="192609B5">
      <w:pPr>
        <w:adjustRightInd w:val="0"/>
        <w:snapToGrid w:val="0"/>
        <w:spacing w:line="360" w:lineRule="auto"/>
        <w:ind w:firstLine="560"/>
        <w:rPr>
          <w:rFonts w:cs="宋体"/>
          <w:color w:val="000000"/>
          <w:kern w:val="0"/>
          <w:sz w:val="28"/>
          <w:szCs w:val="28"/>
        </w:rPr>
      </w:pPr>
      <w:r>
        <w:rPr>
          <w:rFonts w:cs="宋体"/>
          <w:color w:val="000000"/>
          <w:kern w:val="0"/>
          <w:sz w:val="28"/>
          <w:szCs w:val="28"/>
        </w:rPr>
        <w:t>6.本次</w:t>
      </w:r>
      <w:r>
        <w:rPr>
          <w:rFonts w:hint="eastAsia" w:cs="宋体"/>
          <w:color w:val="000000"/>
          <w:kern w:val="0"/>
          <w:sz w:val="28"/>
          <w:szCs w:val="28"/>
        </w:rPr>
        <w:t>比选</w:t>
      </w:r>
      <w:r>
        <w:rPr>
          <w:rFonts w:cs="宋体"/>
          <w:color w:val="000000"/>
          <w:kern w:val="0"/>
          <w:sz w:val="28"/>
          <w:szCs w:val="28"/>
        </w:rPr>
        <w:t>不接受联合体。</w:t>
      </w:r>
    </w:p>
    <w:p w14:paraId="23CD47CE">
      <w:pPr>
        <w:widowControl/>
        <w:shd w:val="clear" w:color="auto" w:fill="FFFFFF"/>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2、商务部分（</w:t>
      </w:r>
      <w:r>
        <w:rPr>
          <w:rFonts w:cs="宋体"/>
          <w:color w:val="000000"/>
          <w:kern w:val="0"/>
          <w:sz w:val="28"/>
          <w:szCs w:val="28"/>
        </w:rPr>
        <w:t>40</w:t>
      </w:r>
      <w:r>
        <w:rPr>
          <w:rFonts w:hint="eastAsia" w:cs="宋体"/>
          <w:color w:val="000000"/>
          <w:kern w:val="0"/>
          <w:sz w:val="28"/>
          <w:szCs w:val="28"/>
        </w:rPr>
        <w:t>分）</w:t>
      </w:r>
    </w:p>
    <w:p w14:paraId="7C70A264">
      <w:pPr>
        <w:widowControl/>
        <w:shd w:val="clear" w:color="auto" w:fill="FFFFFF"/>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1</w:t>
      </w:r>
      <w:r>
        <w:rPr>
          <w:rFonts w:cs="宋体"/>
          <w:color w:val="000000"/>
          <w:kern w:val="0"/>
          <w:sz w:val="28"/>
          <w:szCs w:val="28"/>
        </w:rPr>
        <w:t>.</w:t>
      </w:r>
      <w:r>
        <w:rPr>
          <w:rFonts w:hint="eastAsia" w:cs="宋体"/>
          <w:color w:val="000000"/>
          <w:kern w:val="0"/>
          <w:sz w:val="28"/>
          <w:szCs w:val="28"/>
        </w:rPr>
        <w:t>营业执照复印件（盖红章）（1</w:t>
      </w:r>
      <w:r>
        <w:rPr>
          <w:rFonts w:cs="宋体"/>
          <w:color w:val="000000"/>
          <w:kern w:val="0"/>
          <w:sz w:val="28"/>
          <w:szCs w:val="28"/>
        </w:rPr>
        <w:t>0</w:t>
      </w:r>
      <w:r>
        <w:rPr>
          <w:rFonts w:hint="eastAsia" w:cs="宋体"/>
          <w:color w:val="000000"/>
          <w:kern w:val="0"/>
          <w:sz w:val="28"/>
          <w:szCs w:val="28"/>
        </w:rPr>
        <w:t>分）；</w:t>
      </w:r>
    </w:p>
    <w:p w14:paraId="0ABED6A8">
      <w:pPr>
        <w:widowControl/>
        <w:shd w:val="clear" w:color="auto" w:fill="FFFFFF"/>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3.法定代表人身份证复印件（盖红章）或授权委托书（5分）；</w:t>
      </w:r>
    </w:p>
    <w:p w14:paraId="0E04FBBF">
      <w:pPr>
        <w:widowControl/>
        <w:shd w:val="clear" w:color="auto" w:fill="FFFFFF"/>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4</w:t>
      </w:r>
      <w:r>
        <w:rPr>
          <w:rFonts w:cs="宋体"/>
          <w:color w:val="000000"/>
          <w:kern w:val="0"/>
          <w:sz w:val="28"/>
          <w:szCs w:val="28"/>
        </w:rPr>
        <w:t>.</w:t>
      </w:r>
      <w:r>
        <w:rPr>
          <w:rFonts w:hint="eastAsia" w:cs="宋体"/>
          <w:color w:val="000000"/>
          <w:kern w:val="0"/>
          <w:sz w:val="28"/>
          <w:szCs w:val="28"/>
        </w:rPr>
        <w:t>拟投入设备及人员；（10分）</w:t>
      </w:r>
    </w:p>
    <w:p w14:paraId="527A6B59">
      <w:pPr>
        <w:widowControl/>
        <w:shd w:val="clear" w:color="auto" w:fill="FFFFFF"/>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5.</w:t>
      </w:r>
      <w:r>
        <w:rPr>
          <w:rFonts w:cs="宋体"/>
          <w:color w:val="000000"/>
          <w:kern w:val="0"/>
          <w:sz w:val="28"/>
          <w:szCs w:val="28"/>
        </w:rPr>
        <w:t xml:space="preserve"> </w:t>
      </w:r>
      <w:r>
        <w:rPr>
          <w:rFonts w:hint="eastAsia" w:cs="宋体"/>
          <w:color w:val="000000"/>
          <w:kern w:val="0"/>
          <w:sz w:val="28"/>
          <w:szCs w:val="28"/>
        </w:rPr>
        <w:t>拟投入人员投保安责险并提供保单（5分）</w:t>
      </w:r>
    </w:p>
    <w:p w14:paraId="69568110">
      <w:pPr>
        <w:widowControl/>
        <w:shd w:val="clear" w:color="auto" w:fill="FFFFFF"/>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6</w:t>
      </w:r>
      <w:r>
        <w:rPr>
          <w:rFonts w:cs="宋体"/>
          <w:color w:val="000000"/>
          <w:kern w:val="0"/>
          <w:sz w:val="28"/>
          <w:szCs w:val="28"/>
        </w:rPr>
        <w:t>.</w:t>
      </w:r>
      <w:r>
        <w:rPr>
          <w:rFonts w:hint="eastAsia" w:cs="宋体"/>
          <w:color w:val="000000"/>
          <w:kern w:val="0"/>
          <w:sz w:val="28"/>
          <w:szCs w:val="28"/>
        </w:rPr>
        <w:t xml:space="preserve"> 质量工期承诺书；（10分）</w:t>
      </w:r>
    </w:p>
    <w:p w14:paraId="716819BE">
      <w:pPr>
        <w:widowControl/>
        <w:shd w:val="clear" w:color="auto" w:fill="FFFFFF"/>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3、报价部分（</w:t>
      </w:r>
      <w:r>
        <w:rPr>
          <w:rFonts w:cs="宋体"/>
          <w:color w:val="000000"/>
          <w:kern w:val="0"/>
          <w:sz w:val="28"/>
          <w:szCs w:val="28"/>
        </w:rPr>
        <w:t>60</w:t>
      </w:r>
      <w:r>
        <w:rPr>
          <w:rFonts w:hint="eastAsia" w:cs="宋体"/>
          <w:color w:val="000000"/>
          <w:kern w:val="0"/>
          <w:sz w:val="28"/>
          <w:szCs w:val="28"/>
        </w:rPr>
        <w:t>分）</w:t>
      </w:r>
    </w:p>
    <w:p w14:paraId="0FC6E02E">
      <w:pPr>
        <w:widowControl/>
        <w:shd w:val="clear" w:color="auto" w:fill="FFFFFF"/>
        <w:adjustRightInd w:val="0"/>
        <w:snapToGrid w:val="0"/>
        <w:spacing w:line="360" w:lineRule="auto"/>
        <w:ind w:firstLine="560" w:firstLineChars="200"/>
        <w:jc w:val="left"/>
        <w:rPr>
          <w:rFonts w:cs="宋体"/>
          <w:color w:val="000000"/>
          <w:kern w:val="0"/>
          <w:sz w:val="28"/>
          <w:szCs w:val="28"/>
        </w:rPr>
      </w:pPr>
      <w:r>
        <w:rPr>
          <w:rFonts w:hint="eastAsia" w:cs="宋体"/>
          <w:color w:val="000000"/>
          <w:kern w:val="0"/>
          <w:sz w:val="28"/>
          <w:szCs w:val="28"/>
        </w:rPr>
        <w:t>1.报价单（后附格式）；</w:t>
      </w:r>
    </w:p>
    <w:p w14:paraId="75D10F36">
      <w:pPr>
        <w:widowControl/>
        <w:adjustRightInd w:val="0"/>
        <w:snapToGrid w:val="0"/>
        <w:spacing w:line="360" w:lineRule="auto"/>
        <w:ind w:firstLine="420" w:firstLineChars="150"/>
        <w:rPr>
          <w:rFonts w:cs="宋体"/>
          <w:color w:val="000000"/>
          <w:kern w:val="0"/>
          <w:sz w:val="28"/>
          <w:szCs w:val="28"/>
        </w:rPr>
      </w:pPr>
      <w:r>
        <w:rPr>
          <w:rFonts w:hint="eastAsia" w:cs="宋体"/>
          <w:color w:val="000000"/>
          <w:kern w:val="0"/>
          <w:sz w:val="28"/>
          <w:szCs w:val="28"/>
        </w:rPr>
        <w:t>计算方法：</w:t>
      </w:r>
      <w:r>
        <w:rPr>
          <w:rFonts w:cs="宋体"/>
          <w:color w:val="000000"/>
          <w:kern w:val="0"/>
          <w:sz w:val="28"/>
          <w:szCs w:val="28"/>
        </w:rPr>
        <w:t>报价得分=（评审基准价/</w:t>
      </w:r>
      <w:r>
        <w:rPr>
          <w:rFonts w:hint="eastAsia" w:cs="宋体"/>
          <w:color w:val="000000"/>
          <w:kern w:val="0"/>
          <w:sz w:val="28"/>
          <w:szCs w:val="28"/>
        </w:rPr>
        <w:t>报价人</w:t>
      </w:r>
      <w:r>
        <w:rPr>
          <w:rFonts w:cs="宋体"/>
          <w:color w:val="000000"/>
          <w:kern w:val="0"/>
          <w:sz w:val="28"/>
          <w:szCs w:val="28"/>
        </w:rPr>
        <w:t>报价）×价格权值×100</w:t>
      </w:r>
    </w:p>
    <w:p w14:paraId="2545E655">
      <w:pPr>
        <w:widowControl/>
        <w:adjustRightInd w:val="0"/>
        <w:snapToGrid w:val="0"/>
        <w:spacing w:line="360" w:lineRule="auto"/>
        <w:ind w:firstLine="420" w:firstLineChars="150"/>
        <w:rPr>
          <w:rFonts w:cs="宋体"/>
          <w:color w:val="000000"/>
          <w:kern w:val="0"/>
          <w:sz w:val="28"/>
          <w:szCs w:val="28"/>
        </w:rPr>
      </w:pPr>
      <w:r>
        <w:rPr>
          <w:rFonts w:cs="宋体"/>
          <w:color w:val="000000"/>
          <w:kern w:val="0"/>
          <w:sz w:val="28"/>
          <w:szCs w:val="28"/>
        </w:rPr>
        <w:t>评审基准价是指满足</w:t>
      </w:r>
      <w:r>
        <w:rPr>
          <w:rFonts w:hint="eastAsia" w:cs="宋体"/>
          <w:color w:val="000000"/>
          <w:kern w:val="0"/>
          <w:sz w:val="28"/>
          <w:szCs w:val="28"/>
        </w:rPr>
        <w:t>比选</w:t>
      </w:r>
      <w:r>
        <w:rPr>
          <w:rFonts w:cs="宋体"/>
          <w:color w:val="000000"/>
          <w:kern w:val="0"/>
          <w:sz w:val="28"/>
          <w:szCs w:val="28"/>
        </w:rPr>
        <w:t>要求且投标价格最低的投标报价</w:t>
      </w:r>
    </w:p>
    <w:p w14:paraId="2BD992D2">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六、接受比选方案时间：</w:t>
      </w:r>
      <w:r>
        <w:rPr>
          <w:color w:val="000000"/>
          <w:sz w:val="28"/>
          <w:szCs w:val="28"/>
        </w:rPr>
        <w:t>2025</w:t>
      </w:r>
      <w:r>
        <w:rPr>
          <w:rFonts w:hint="eastAsia"/>
          <w:color w:val="000000"/>
          <w:sz w:val="28"/>
          <w:szCs w:val="28"/>
        </w:rPr>
        <w:t>年</w:t>
      </w:r>
      <w:r>
        <w:rPr>
          <w:color w:val="000000"/>
          <w:sz w:val="28"/>
          <w:szCs w:val="28"/>
        </w:rPr>
        <w:t>5</w:t>
      </w:r>
      <w:r>
        <w:rPr>
          <w:rFonts w:hint="eastAsia"/>
          <w:color w:val="000000"/>
          <w:sz w:val="28"/>
          <w:szCs w:val="28"/>
        </w:rPr>
        <w:t>月</w:t>
      </w:r>
      <w:r>
        <w:rPr>
          <w:color w:val="000000"/>
          <w:sz w:val="28"/>
          <w:szCs w:val="28"/>
        </w:rPr>
        <w:t>20</w:t>
      </w:r>
      <w:r>
        <w:rPr>
          <w:rFonts w:hint="eastAsia"/>
          <w:color w:val="000000"/>
          <w:sz w:val="28"/>
          <w:szCs w:val="28"/>
        </w:rPr>
        <w:t>日</w:t>
      </w:r>
      <w:r>
        <w:rPr>
          <w:color w:val="000000"/>
          <w:sz w:val="28"/>
          <w:szCs w:val="28"/>
        </w:rPr>
        <w:t>15</w:t>
      </w:r>
      <w:r>
        <w:rPr>
          <w:rFonts w:hint="eastAsia"/>
          <w:color w:val="000000"/>
          <w:sz w:val="28"/>
          <w:szCs w:val="28"/>
        </w:rPr>
        <w:t>时3</w:t>
      </w:r>
      <w:r>
        <w:rPr>
          <w:color w:val="000000"/>
          <w:sz w:val="28"/>
          <w:szCs w:val="28"/>
        </w:rPr>
        <w:t>0</w:t>
      </w:r>
      <w:r>
        <w:rPr>
          <w:rFonts w:hint="eastAsia"/>
          <w:color w:val="000000"/>
          <w:sz w:val="28"/>
          <w:szCs w:val="28"/>
        </w:rPr>
        <w:t>分前</w:t>
      </w:r>
      <w:r>
        <w:rPr>
          <w:rFonts w:hint="eastAsia" w:cs="宋体"/>
          <w:color w:val="000000"/>
          <w:kern w:val="0"/>
          <w:sz w:val="28"/>
          <w:szCs w:val="28"/>
        </w:rPr>
        <w:t>，可送达或邮寄至赤峰市新城区王府大街东段地勘十院卢志岩收，方案一式五份，密封并标明</w:t>
      </w:r>
      <w:r>
        <w:rPr>
          <w:color w:val="000000"/>
          <w:sz w:val="28"/>
          <w:szCs w:val="28"/>
        </w:rPr>
        <w:t>2025</w:t>
      </w:r>
      <w:r>
        <w:rPr>
          <w:rFonts w:hint="eastAsia"/>
          <w:color w:val="000000"/>
          <w:sz w:val="28"/>
          <w:szCs w:val="28"/>
        </w:rPr>
        <w:t>年</w:t>
      </w:r>
      <w:r>
        <w:rPr>
          <w:color w:val="000000"/>
          <w:sz w:val="28"/>
          <w:szCs w:val="28"/>
        </w:rPr>
        <w:t>5</w:t>
      </w:r>
      <w:r>
        <w:rPr>
          <w:rFonts w:hint="eastAsia"/>
          <w:color w:val="000000"/>
          <w:sz w:val="28"/>
          <w:szCs w:val="28"/>
        </w:rPr>
        <w:t>月</w:t>
      </w:r>
      <w:r>
        <w:rPr>
          <w:color w:val="000000"/>
          <w:sz w:val="28"/>
          <w:szCs w:val="28"/>
        </w:rPr>
        <w:t>20</w:t>
      </w:r>
      <w:r>
        <w:rPr>
          <w:rFonts w:hint="eastAsia"/>
          <w:color w:val="000000"/>
          <w:sz w:val="28"/>
          <w:szCs w:val="28"/>
        </w:rPr>
        <w:t>日</w:t>
      </w:r>
      <w:r>
        <w:rPr>
          <w:color w:val="000000"/>
          <w:sz w:val="28"/>
          <w:szCs w:val="28"/>
        </w:rPr>
        <w:t>15</w:t>
      </w:r>
      <w:r>
        <w:rPr>
          <w:rFonts w:hint="eastAsia"/>
          <w:color w:val="000000"/>
          <w:sz w:val="28"/>
          <w:szCs w:val="28"/>
        </w:rPr>
        <w:t>时3</w:t>
      </w:r>
      <w:r>
        <w:rPr>
          <w:color w:val="000000"/>
          <w:sz w:val="28"/>
          <w:szCs w:val="28"/>
        </w:rPr>
        <w:t>0</w:t>
      </w:r>
      <w:r>
        <w:rPr>
          <w:rFonts w:hint="eastAsia"/>
          <w:color w:val="000000"/>
          <w:sz w:val="28"/>
          <w:szCs w:val="28"/>
        </w:rPr>
        <w:t>分前</w:t>
      </w:r>
      <w:r>
        <w:rPr>
          <w:rFonts w:hint="eastAsia" w:cs="宋体"/>
          <w:color w:val="000000"/>
          <w:kern w:val="0"/>
          <w:sz w:val="28"/>
          <w:szCs w:val="28"/>
        </w:rPr>
        <w:t>不得启封。</w:t>
      </w:r>
    </w:p>
    <w:p w14:paraId="0F9B24B9">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七、联系方式</w:t>
      </w:r>
    </w:p>
    <w:p w14:paraId="3C6994C2">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招标人：内蒙古第十地质矿产勘查开发有限责任公司</w:t>
      </w:r>
    </w:p>
    <w:p w14:paraId="6984F9F7">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地址：赤峰市松山区王府大街东段地勘十院</w:t>
      </w:r>
    </w:p>
    <w:p w14:paraId="48D837A0">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联系人：卢志岩</w:t>
      </w:r>
    </w:p>
    <w:p w14:paraId="4E44F973">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电话：</w:t>
      </w:r>
      <w:r>
        <w:rPr>
          <w:rFonts w:cs="宋体"/>
          <w:color w:val="000000"/>
          <w:kern w:val="0"/>
          <w:sz w:val="28"/>
          <w:szCs w:val="28"/>
        </w:rPr>
        <w:t xml:space="preserve">0476-5952139         </w:t>
      </w:r>
    </w:p>
    <w:p w14:paraId="5C9CF29C">
      <w:pPr>
        <w:widowControl/>
        <w:shd w:val="clear" w:color="auto" w:fill="FFFFFF"/>
        <w:adjustRightInd w:val="0"/>
        <w:snapToGrid w:val="0"/>
        <w:spacing w:line="360" w:lineRule="auto"/>
        <w:ind w:firstLine="482"/>
        <w:jc w:val="left"/>
        <w:rPr>
          <w:rFonts w:cs="宋体"/>
          <w:color w:val="000000"/>
          <w:kern w:val="0"/>
          <w:sz w:val="28"/>
          <w:szCs w:val="28"/>
        </w:rPr>
      </w:pPr>
      <w:r>
        <w:rPr>
          <w:rFonts w:hint="eastAsia" w:cs="宋体"/>
          <w:color w:val="000000"/>
          <w:kern w:val="0"/>
          <w:sz w:val="28"/>
          <w:szCs w:val="28"/>
        </w:rPr>
        <w:t>电子信箱：</w:t>
      </w:r>
      <w:r>
        <w:rPr>
          <w:rFonts w:cs="宋体"/>
          <w:color w:val="000000"/>
          <w:kern w:val="0"/>
          <w:sz w:val="28"/>
          <w:szCs w:val="28"/>
        </w:rPr>
        <w:t>442121016</w:t>
      </w:r>
      <w:r>
        <w:rPr>
          <w:rFonts w:hint="eastAsia" w:cs="宋体"/>
          <w:color w:val="000000"/>
          <w:kern w:val="0"/>
          <w:sz w:val="28"/>
          <w:szCs w:val="28"/>
        </w:rPr>
        <w:t>@qq.com</w:t>
      </w:r>
    </w:p>
    <w:p w14:paraId="52C67DEA">
      <w:pPr>
        <w:widowControl/>
        <w:shd w:val="clear" w:color="auto" w:fill="FFFFFF"/>
        <w:adjustRightInd w:val="0"/>
        <w:snapToGrid w:val="0"/>
        <w:spacing w:line="360" w:lineRule="auto"/>
        <w:ind w:firstLine="2161" w:firstLineChars="772"/>
        <w:jc w:val="left"/>
        <w:rPr>
          <w:rFonts w:cs="宋体"/>
          <w:color w:val="000000"/>
          <w:kern w:val="0"/>
          <w:sz w:val="28"/>
          <w:szCs w:val="28"/>
        </w:rPr>
      </w:pPr>
      <w:r>
        <w:rPr>
          <w:rFonts w:hint="eastAsia" w:cs="宋体"/>
          <w:color w:val="000000"/>
          <w:kern w:val="0"/>
          <w:sz w:val="28"/>
          <w:szCs w:val="28"/>
        </w:rPr>
        <w:t>内蒙古第十地质矿产勘查开发有限责任公司</w:t>
      </w:r>
    </w:p>
    <w:p w14:paraId="6BB3A057">
      <w:pPr>
        <w:widowControl/>
        <w:shd w:val="clear" w:color="auto" w:fill="FFFFFF"/>
        <w:adjustRightInd w:val="0"/>
        <w:snapToGrid w:val="0"/>
        <w:spacing w:line="360" w:lineRule="auto"/>
        <w:ind w:firstLine="5101" w:firstLineChars="1822"/>
        <w:jc w:val="left"/>
        <w:rPr>
          <w:rFonts w:cs="宋体"/>
          <w:color w:val="000000"/>
          <w:kern w:val="0"/>
          <w:sz w:val="28"/>
          <w:szCs w:val="28"/>
        </w:rPr>
      </w:pPr>
      <w:r>
        <w:rPr>
          <w:rFonts w:cs="宋体"/>
          <w:color w:val="000000"/>
          <w:kern w:val="0"/>
          <w:sz w:val="28"/>
          <w:szCs w:val="28"/>
        </w:rPr>
        <w:t>2025</w:t>
      </w:r>
      <w:r>
        <w:rPr>
          <w:rFonts w:hint="eastAsia" w:cs="宋体"/>
          <w:color w:val="000000"/>
          <w:kern w:val="0"/>
          <w:sz w:val="28"/>
          <w:szCs w:val="28"/>
        </w:rPr>
        <w:t>年</w:t>
      </w:r>
      <w:r>
        <w:rPr>
          <w:rFonts w:cs="宋体"/>
          <w:color w:val="000000"/>
          <w:kern w:val="0"/>
          <w:sz w:val="28"/>
          <w:szCs w:val="28"/>
        </w:rPr>
        <w:t>4</w:t>
      </w:r>
      <w:r>
        <w:rPr>
          <w:rFonts w:hint="eastAsia" w:cs="宋体"/>
          <w:color w:val="000000"/>
          <w:kern w:val="0"/>
          <w:sz w:val="28"/>
          <w:szCs w:val="28"/>
        </w:rPr>
        <w:t>月</w:t>
      </w:r>
      <w:r>
        <w:rPr>
          <w:rFonts w:cs="宋体"/>
          <w:color w:val="000000"/>
          <w:kern w:val="0"/>
          <w:sz w:val="28"/>
          <w:szCs w:val="28"/>
        </w:rPr>
        <w:t>29</w:t>
      </w:r>
      <w:r>
        <w:rPr>
          <w:rFonts w:hint="eastAsia" w:cs="宋体"/>
          <w:color w:val="000000"/>
          <w:kern w:val="0"/>
          <w:sz w:val="28"/>
          <w:szCs w:val="28"/>
        </w:rPr>
        <w:t>日</w:t>
      </w:r>
      <w:r>
        <w:rPr>
          <w:rFonts w:cs="宋体"/>
          <w:color w:val="000000"/>
          <w:kern w:val="0"/>
          <w:sz w:val="28"/>
          <w:szCs w:val="28"/>
        </w:rPr>
        <w:br w:type="page"/>
      </w:r>
    </w:p>
    <w:p w14:paraId="0C8E5A57">
      <w:pPr>
        <w:widowControl/>
        <w:jc w:val="center"/>
        <w:rPr>
          <w:color w:val="000000"/>
          <w:sz w:val="36"/>
          <w:szCs w:val="36"/>
          <w:lang w:val="zh-CN"/>
        </w:rPr>
      </w:pPr>
      <w:r>
        <w:rPr>
          <w:rFonts w:hint="eastAsia"/>
          <w:color w:val="000000"/>
          <w:sz w:val="36"/>
          <w:szCs w:val="36"/>
          <w:lang w:val="zh-CN"/>
        </w:rPr>
        <w:t>报价单</w:t>
      </w:r>
    </w:p>
    <w:p w14:paraId="69CCEA9B">
      <w:pPr>
        <w:ind w:firstLine="560"/>
        <w:rPr>
          <w:rFonts w:ascii="黑体" w:hAnsi="黑体" w:eastAsia="黑体" w:cs="宋体"/>
          <w:color w:val="000000"/>
          <w:kern w:val="0"/>
          <w:sz w:val="28"/>
          <w:szCs w:val="28"/>
          <w:lang w:val="zh-CN"/>
        </w:rPr>
      </w:pPr>
      <w:r>
        <w:rPr>
          <w:rFonts w:hint="eastAsia" w:ascii="黑体" w:hAnsi="黑体" w:eastAsia="黑体" w:cs="宋体"/>
          <w:color w:val="000000"/>
          <w:kern w:val="0"/>
          <w:sz w:val="28"/>
          <w:szCs w:val="28"/>
          <w:lang w:val="zh-CN"/>
        </w:rPr>
        <w:t>项目名称：</w:t>
      </w:r>
      <w:r>
        <w:rPr>
          <w:rFonts w:hint="eastAsia" w:ascii="黑体" w:hAnsi="黑体" w:eastAsia="黑体" w:cs="宋体"/>
          <w:color w:val="000000"/>
          <w:kern w:val="0"/>
          <w:sz w:val="28"/>
          <w:szCs w:val="28"/>
        </w:rPr>
        <w:t>金厂沟梁金矿矿山隐蔽致灾因因素调查微动探测项目比选</w:t>
      </w:r>
    </w:p>
    <w:tbl>
      <w:tblPr>
        <w:tblStyle w:val="5"/>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3260"/>
        <w:gridCol w:w="2920"/>
      </w:tblGrid>
      <w:tr w14:paraId="6A0B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4" w:type="dxa"/>
            <w:shd w:val="clear" w:color="auto" w:fill="auto"/>
            <w:vAlign w:val="center"/>
          </w:tcPr>
          <w:p w14:paraId="3C94D552">
            <w:pPr>
              <w:widowControl/>
              <w:jc w:val="center"/>
              <w:rPr>
                <w:rFonts w:ascii="宋体" w:hAnsi="宋体" w:eastAsia="宋体"/>
                <w:color w:val="000000"/>
                <w:sz w:val="24"/>
                <w:szCs w:val="24"/>
                <w:lang w:val="zh-CN"/>
              </w:rPr>
            </w:pPr>
            <w:r>
              <w:rPr>
                <w:rFonts w:hint="eastAsia" w:ascii="宋体" w:hAnsi="宋体" w:eastAsia="宋体"/>
                <w:color w:val="000000"/>
                <w:sz w:val="24"/>
                <w:szCs w:val="24"/>
                <w:lang w:val="zh-CN"/>
              </w:rPr>
              <w:t>序号</w:t>
            </w:r>
          </w:p>
        </w:tc>
        <w:tc>
          <w:tcPr>
            <w:tcW w:w="2268" w:type="dxa"/>
            <w:shd w:val="clear" w:color="auto" w:fill="auto"/>
            <w:vAlign w:val="center"/>
          </w:tcPr>
          <w:p w14:paraId="6DDC2656">
            <w:pPr>
              <w:widowControl/>
              <w:jc w:val="center"/>
              <w:rPr>
                <w:rFonts w:ascii="宋体" w:hAnsi="宋体" w:eastAsia="宋体"/>
                <w:color w:val="000000"/>
                <w:sz w:val="24"/>
                <w:szCs w:val="24"/>
                <w:lang w:val="zh-CN"/>
              </w:rPr>
            </w:pPr>
            <w:r>
              <w:rPr>
                <w:rFonts w:hint="eastAsia" w:ascii="宋体" w:hAnsi="宋体" w:eastAsia="宋体"/>
                <w:color w:val="000000"/>
                <w:sz w:val="24"/>
                <w:szCs w:val="24"/>
              </w:rPr>
              <w:t>物探方法</w:t>
            </w:r>
          </w:p>
        </w:tc>
        <w:tc>
          <w:tcPr>
            <w:tcW w:w="3260" w:type="dxa"/>
            <w:shd w:val="clear" w:color="auto" w:fill="auto"/>
            <w:vAlign w:val="center"/>
          </w:tcPr>
          <w:p w14:paraId="057628BC">
            <w:pPr>
              <w:widowControl/>
              <w:jc w:val="center"/>
              <w:rPr>
                <w:rFonts w:ascii="宋体" w:hAnsi="宋体" w:eastAsia="宋体"/>
                <w:color w:val="000000"/>
                <w:sz w:val="24"/>
                <w:szCs w:val="24"/>
                <w:lang w:val="zh-CN"/>
              </w:rPr>
            </w:pPr>
            <w:r>
              <w:rPr>
                <w:rFonts w:hint="eastAsia" w:ascii="宋体" w:hAnsi="宋体" w:eastAsia="宋体"/>
                <w:color w:val="000000"/>
                <w:sz w:val="24"/>
                <w:szCs w:val="24"/>
                <w:lang w:val="zh-CN"/>
              </w:rPr>
              <w:t>单价（元/</w:t>
            </w:r>
            <w:r>
              <w:rPr>
                <w:rFonts w:hint="eastAsia" w:ascii="宋体" w:hAnsi="宋体" w:eastAsia="宋体"/>
                <w:color w:val="000000"/>
                <w:sz w:val="24"/>
                <w:szCs w:val="24"/>
              </w:rPr>
              <w:t>km</w:t>
            </w:r>
            <w:r>
              <w:rPr>
                <w:rFonts w:hint="eastAsia" w:ascii="宋体" w:hAnsi="宋体" w:eastAsia="宋体"/>
                <w:color w:val="000000"/>
                <w:sz w:val="24"/>
                <w:szCs w:val="24"/>
                <w:lang w:val="zh-CN"/>
              </w:rPr>
              <w:t>）</w:t>
            </w:r>
          </w:p>
        </w:tc>
        <w:tc>
          <w:tcPr>
            <w:tcW w:w="2920" w:type="dxa"/>
            <w:shd w:val="clear" w:color="auto" w:fill="auto"/>
            <w:vAlign w:val="center"/>
          </w:tcPr>
          <w:p w14:paraId="59170449">
            <w:pPr>
              <w:widowControl/>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r>
      <w:tr w14:paraId="140E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04" w:type="dxa"/>
            <w:shd w:val="clear" w:color="auto" w:fill="auto"/>
            <w:vAlign w:val="center"/>
          </w:tcPr>
          <w:p w14:paraId="5BE729AF">
            <w:pPr>
              <w:widowControl/>
              <w:jc w:val="center"/>
              <w:rPr>
                <w:color w:val="000000"/>
                <w:sz w:val="24"/>
                <w:szCs w:val="24"/>
                <w:lang w:val="zh-CN"/>
              </w:rPr>
            </w:pPr>
            <w:r>
              <w:rPr>
                <w:rFonts w:hint="eastAsia"/>
                <w:color w:val="000000"/>
                <w:sz w:val="24"/>
                <w:szCs w:val="24"/>
                <w:lang w:val="zh-CN"/>
              </w:rPr>
              <w:t>1</w:t>
            </w:r>
          </w:p>
        </w:tc>
        <w:tc>
          <w:tcPr>
            <w:tcW w:w="2268" w:type="dxa"/>
            <w:shd w:val="clear" w:color="auto" w:fill="auto"/>
            <w:vAlign w:val="center"/>
          </w:tcPr>
          <w:p w14:paraId="53DB9E11">
            <w:pPr>
              <w:jc w:val="center"/>
              <w:rPr>
                <w:color w:val="000000"/>
                <w:sz w:val="24"/>
                <w:szCs w:val="24"/>
                <w:lang w:val="zh-CN"/>
              </w:rPr>
            </w:pPr>
            <w:r>
              <w:rPr>
                <w:rFonts w:hint="eastAsia"/>
                <w:color w:val="000000"/>
                <w:sz w:val="24"/>
                <w:szCs w:val="24"/>
              </w:rPr>
              <w:t>微动剖面测量</w:t>
            </w:r>
          </w:p>
        </w:tc>
        <w:tc>
          <w:tcPr>
            <w:tcW w:w="3260" w:type="dxa"/>
            <w:shd w:val="clear" w:color="auto" w:fill="auto"/>
            <w:vAlign w:val="center"/>
          </w:tcPr>
          <w:p w14:paraId="70194E0A">
            <w:pPr>
              <w:widowControl/>
              <w:jc w:val="center"/>
              <w:rPr>
                <w:color w:val="000000"/>
                <w:sz w:val="24"/>
                <w:szCs w:val="24"/>
                <w:lang w:val="zh-CN"/>
              </w:rPr>
            </w:pPr>
            <w:r>
              <w:rPr>
                <w:rFonts w:hint="eastAsia"/>
                <w:color w:val="000000"/>
                <w:sz w:val="24"/>
                <w:szCs w:val="24"/>
                <w:lang w:val="zh-CN"/>
              </w:rPr>
              <w:t xml:space="preserve">小写（人民币）： </w:t>
            </w:r>
            <w:r>
              <w:rPr>
                <w:color w:val="000000"/>
                <w:sz w:val="24"/>
                <w:szCs w:val="24"/>
                <w:lang w:val="zh-CN"/>
              </w:rPr>
              <w:t xml:space="preserve"> </w:t>
            </w:r>
            <w:r>
              <w:rPr>
                <w:rFonts w:hint="eastAsia"/>
                <w:color w:val="000000"/>
                <w:sz w:val="24"/>
                <w:szCs w:val="24"/>
                <w:lang w:val="zh-CN"/>
              </w:rPr>
              <w:t>元/</w:t>
            </w:r>
            <w:r>
              <w:rPr>
                <w:rFonts w:hint="eastAsia"/>
                <w:color w:val="000000"/>
                <w:sz w:val="24"/>
                <w:szCs w:val="24"/>
              </w:rPr>
              <w:t>km</w:t>
            </w:r>
          </w:p>
        </w:tc>
        <w:tc>
          <w:tcPr>
            <w:tcW w:w="2920" w:type="dxa"/>
            <w:shd w:val="clear" w:color="auto" w:fill="auto"/>
            <w:vAlign w:val="center"/>
          </w:tcPr>
          <w:p w14:paraId="0320C005">
            <w:pPr>
              <w:widowControl/>
              <w:rPr>
                <w:color w:val="000000"/>
                <w:szCs w:val="21"/>
                <w:lang w:val="zh-CN"/>
              </w:rPr>
            </w:pPr>
            <w:r>
              <w:rPr>
                <w:rFonts w:hint="eastAsia" w:cs="宋体"/>
                <w:color w:val="000000"/>
                <w:sz w:val="24"/>
                <w:szCs w:val="24"/>
              </w:rPr>
              <w:t>本工程施工承包采取人工、设备、材料、辅助设备等全部由成交方负责的大包方式。本工程实行全费用固定综合单价承包，综合单价价格不作调整。所涉及的单价均为含税单价，所有应交税费均由成交方承担。</w:t>
            </w:r>
          </w:p>
        </w:tc>
      </w:tr>
    </w:tbl>
    <w:p w14:paraId="00D17643">
      <w:pPr>
        <w:widowControl/>
        <w:ind w:firstLine="560"/>
        <w:rPr>
          <w:color w:val="000000"/>
          <w:szCs w:val="28"/>
          <w:lang w:val="zh-CN"/>
        </w:rPr>
      </w:pPr>
    </w:p>
    <w:p w14:paraId="0EDCF75E">
      <w:pPr>
        <w:widowControl/>
        <w:ind w:left="3220"/>
        <w:rPr>
          <w:color w:val="000000"/>
          <w:sz w:val="28"/>
          <w:szCs w:val="28"/>
          <w:lang w:val="zh-CN"/>
        </w:rPr>
      </w:pPr>
      <w:r>
        <w:rPr>
          <w:rFonts w:hint="eastAsia"/>
          <w:color w:val="000000"/>
          <w:sz w:val="28"/>
          <w:szCs w:val="28"/>
          <w:lang w:val="zh-CN"/>
        </w:rPr>
        <w:t>供应商名称（盖章）：</w:t>
      </w:r>
    </w:p>
    <w:p w14:paraId="0C97733A">
      <w:pPr>
        <w:widowControl/>
        <w:ind w:left="3220"/>
        <w:rPr>
          <w:color w:val="000000"/>
          <w:sz w:val="28"/>
          <w:szCs w:val="28"/>
          <w:lang w:val="zh-CN"/>
        </w:rPr>
      </w:pPr>
    </w:p>
    <w:p w14:paraId="19239910">
      <w:pPr>
        <w:widowControl/>
        <w:ind w:left="3220"/>
        <w:rPr>
          <w:color w:val="000000"/>
        </w:rPr>
      </w:pPr>
      <w:r>
        <w:rPr>
          <w:rFonts w:hint="eastAsia"/>
          <w:color w:val="000000"/>
          <w:sz w:val="28"/>
          <w:szCs w:val="28"/>
          <w:lang w:val="zh-CN"/>
        </w:rPr>
        <w:t>日期：</w:t>
      </w:r>
      <w:r>
        <w:rPr>
          <w:color w:val="000000"/>
          <w:sz w:val="28"/>
          <w:szCs w:val="28"/>
          <w:lang w:val="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CD"/>
    <w:rsid w:val="00085B2C"/>
    <w:rsid w:val="000A53E4"/>
    <w:rsid w:val="0014688C"/>
    <w:rsid w:val="001675ED"/>
    <w:rsid w:val="001A1712"/>
    <w:rsid w:val="00213756"/>
    <w:rsid w:val="002307B4"/>
    <w:rsid w:val="0023606E"/>
    <w:rsid w:val="002801C7"/>
    <w:rsid w:val="002E6157"/>
    <w:rsid w:val="00310D78"/>
    <w:rsid w:val="0032152C"/>
    <w:rsid w:val="003328D8"/>
    <w:rsid w:val="00341E26"/>
    <w:rsid w:val="003423F6"/>
    <w:rsid w:val="00364D54"/>
    <w:rsid w:val="003922B0"/>
    <w:rsid w:val="003A4AA7"/>
    <w:rsid w:val="004152C9"/>
    <w:rsid w:val="004808ED"/>
    <w:rsid w:val="004A278B"/>
    <w:rsid w:val="004B3EC8"/>
    <w:rsid w:val="00561F23"/>
    <w:rsid w:val="005875AF"/>
    <w:rsid w:val="006279DC"/>
    <w:rsid w:val="00654D68"/>
    <w:rsid w:val="00667FA4"/>
    <w:rsid w:val="006A7C1E"/>
    <w:rsid w:val="00781537"/>
    <w:rsid w:val="00781674"/>
    <w:rsid w:val="008218AF"/>
    <w:rsid w:val="0082202D"/>
    <w:rsid w:val="00861709"/>
    <w:rsid w:val="00885B8E"/>
    <w:rsid w:val="0089333F"/>
    <w:rsid w:val="008D018E"/>
    <w:rsid w:val="0092606A"/>
    <w:rsid w:val="0093396C"/>
    <w:rsid w:val="009504FE"/>
    <w:rsid w:val="009662A9"/>
    <w:rsid w:val="00976F95"/>
    <w:rsid w:val="009A4EA5"/>
    <w:rsid w:val="009B3C95"/>
    <w:rsid w:val="009C5227"/>
    <w:rsid w:val="009E71D3"/>
    <w:rsid w:val="009F6D48"/>
    <w:rsid w:val="00A01738"/>
    <w:rsid w:val="00A320A2"/>
    <w:rsid w:val="00A45CB3"/>
    <w:rsid w:val="00A73D90"/>
    <w:rsid w:val="00AC2989"/>
    <w:rsid w:val="00AF2199"/>
    <w:rsid w:val="00AF32D4"/>
    <w:rsid w:val="00B54A46"/>
    <w:rsid w:val="00B8421E"/>
    <w:rsid w:val="00BD16EF"/>
    <w:rsid w:val="00BF13C9"/>
    <w:rsid w:val="00BF553C"/>
    <w:rsid w:val="00C07DE2"/>
    <w:rsid w:val="00CA604E"/>
    <w:rsid w:val="00CE31AD"/>
    <w:rsid w:val="00CF2E07"/>
    <w:rsid w:val="00D02ED2"/>
    <w:rsid w:val="00D33010"/>
    <w:rsid w:val="00D52190"/>
    <w:rsid w:val="00D617BC"/>
    <w:rsid w:val="00D63C4B"/>
    <w:rsid w:val="00D77613"/>
    <w:rsid w:val="00D823B5"/>
    <w:rsid w:val="00DF255A"/>
    <w:rsid w:val="00DF5F58"/>
    <w:rsid w:val="00E25FBE"/>
    <w:rsid w:val="00E33519"/>
    <w:rsid w:val="00E5453D"/>
    <w:rsid w:val="00E65508"/>
    <w:rsid w:val="00F0249C"/>
    <w:rsid w:val="00F11567"/>
    <w:rsid w:val="00F216CD"/>
    <w:rsid w:val="00F30D74"/>
    <w:rsid w:val="00F40C71"/>
    <w:rsid w:val="00F92A47"/>
    <w:rsid w:val="00FA4994"/>
    <w:rsid w:val="00FB63B6"/>
    <w:rsid w:val="00FC72DA"/>
    <w:rsid w:val="00FF73A0"/>
    <w:rsid w:val="07CB0958"/>
    <w:rsid w:val="244B2BE9"/>
    <w:rsid w:val="3F16680E"/>
    <w:rsid w:val="4BE557C7"/>
    <w:rsid w:val="52D341F1"/>
    <w:rsid w:val="597E7B62"/>
    <w:rsid w:val="60CB3D58"/>
    <w:rsid w:val="6D10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0"/>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1290</Words>
  <Characters>1431</Characters>
  <Lines>10</Lines>
  <Paragraphs>3</Paragraphs>
  <TotalTime>24</TotalTime>
  <ScaleCrop>false</ScaleCrop>
  <LinksUpToDate>false</LinksUpToDate>
  <CharactersWithSpaces>1448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2024-05-30T09:00:00Z</dcterms:created>
  <dc:creator>xb21cn</dc:creator>
  <cp:lastModifiedBy>Poppy</cp:lastModifiedBy>
  <dcterms:modified xsi:type="dcterms:W3CDTF">2025-04-30T09:01:25Z</dcterms:modified>
  <dc:title>二道沟金矿矿山隐蔽致灾因因素调查微动探测项目比选文件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2052-12.1.0.20784</vt:lpwstr>
  </property>
  <property fmtid="{D5CDD505-2E9C-101B-9397-08002B2CF9AE}" pid="4" name="ICV">
    <vt:lpwstr>35A80D81C36C4E45A44E052220EEB92B_13</vt:lpwstr>
  </property>
</Properties>
</file>